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S5-245726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cloud aspects of management and orchestration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6.2.2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Management of cloud aspects of management and orchestration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Cloud_OAM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FS_Cloud_OAM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 w:eastAsia="宋体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1020010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rPr>
                <w:rFonts w:hint="eastAsia"/>
              </w:rPr>
              <w:t xml:space="preserve"> Study on Cloud Aspects of Management and Orchestration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25"/>
            </w:pP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eastAsia="宋体"/>
          <w:lang w:val="en-US" w:eastAsia="zh-CN"/>
        </w:rPr>
      </w:pPr>
      <w:r>
        <w:rPr>
          <w:lang w:val="en-US"/>
        </w:rPr>
        <w:t>TR 28.</w:t>
      </w:r>
      <w:r>
        <w:rPr>
          <w:rFonts w:hint="eastAsia" w:eastAsia="宋体"/>
          <w:lang w:val="en-US" w:eastAsia="zh-CN"/>
        </w:rPr>
        <w:t>869</w:t>
      </w:r>
      <w:r>
        <w:rPr>
          <w:rFonts w:hint="eastAsia"/>
          <w:lang w:val="en-US" w:eastAsia="zh-CN"/>
        </w:rPr>
        <w:t xml:space="preserve"> </w:t>
      </w:r>
      <w:r>
        <w:t>studies cloud aspects of management and orchestration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specifically, the use of VNF generic OAM functions defined by ETSI NFV, the use of industry solutions including ETSI NFV’s NFV-MANO, and other solutions for management of cloud native network functions, and the support of different cloud deployment scenarios. </w:t>
      </w:r>
      <w:r>
        <w:rPr>
          <w:rFonts w:hint="eastAsia" w:eastAsia="宋体"/>
          <w:lang w:val="en-US" w:eastAsia="zh-CN"/>
        </w:rPr>
        <w:t xml:space="preserve">The following key issues were </w:t>
      </w:r>
      <w:r>
        <w:rPr>
          <w:lang w:val="en-US" w:eastAsia="zh-CN"/>
        </w:rPr>
        <w:t>analyzed</w:t>
      </w:r>
      <w:r>
        <w:rPr>
          <w:rFonts w:hint="eastAsia"/>
          <w:lang w:val="en-US" w:eastAsia="zh-CN"/>
        </w:rPr>
        <w:t xml:space="preserve"> and related solutions were </w:t>
      </w:r>
      <w:r>
        <w:t>provided in the TR phase</w:t>
      </w:r>
      <w:r>
        <w:rPr>
          <w:rFonts w:hint="eastAsia" w:eastAsia="宋体"/>
          <w:lang w:val="en-US" w:eastAsia="zh-CN"/>
        </w:rPr>
        <w:t xml:space="preserve">: </w:t>
      </w:r>
    </w:p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</w:t>
      </w:r>
      <w:r>
        <w:t>Use of VNF generic OAM functions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supporting</w:t>
      </w:r>
      <w:r>
        <w:rPr>
          <w:rFonts w:hint="eastAsia" w:eastAsia="宋体"/>
          <w:lang w:val="en-US" w:eastAsia="zh-CN"/>
        </w:rPr>
        <w:t xml:space="preserve"> </w:t>
      </w:r>
      <w:r>
        <w:t>cloud-native VNFs management</w:t>
      </w:r>
      <w:r>
        <w:rPr>
          <w:rFonts w:hint="eastAsia" w:eastAsia="宋体"/>
          <w:lang w:val="en-US" w:eastAsia="zh-CN"/>
        </w:rPr>
        <w:t xml:space="preserve">: 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use c</w:t>
      </w:r>
      <w:r>
        <w:rPr>
          <w:rFonts w:hint="eastAsia" w:eastAsia="宋体"/>
          <w:lang w:val="en-US" w:eastAsia="zh-CN"/>
        </w:rPr>
        <w:t>ases of configuration, upgrade, traffic, and policy management of cloud-native VNF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were studied, and the corresponding solutions were given, which mainly </w:t>
      </w:r>
      <w:r>
        <w:rPr>
          <w:rFonts w:eastAsia="宋体"/>
          <w:lang w:val="en-US" w:eastAsia="zh-CN"/>
        </w:rPr>
        <w:t>introduce platform entities that interact with the 3GPP management system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eastAsia="宋体"/>
          <w:lang w:val="en-US" w:eastAsia="zh-CN"/>
        </w:rPr>
      </w:pP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</w:t>
      </w:r>
      <w:r>
        <w:t>Use of industry solutions for management of cloud-native VNF</w:t>
      </w:r>
      <w:r>
        <w:rPr>
          <w:rFonts w:hint="eastAsia" w:eastAsia="宋体"/>
          <w:lang w:val="en-US" w:eastAsia="zh-CN"/>
        </w:rPr>
        <w:t>/</w:t>
      </w:r>
      <w:r>
        <w:rPr>
          <w:lang w:val="en-US"/>
        </w:rPr>
        <w:t>NF Deployment instances</w:t>
      </w:r>
      <w:r>
        <w:rPr>
          <w:rFonts w:hint="eastAsia" w:eastAsia="宋体"/>
          <w:lang w:val="en-US" w:eastAsia="zh-CN"/>
        </w:rPr>
        <w:t>:</w:t>
      </w: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use cases of </w:t>
      </w:r>
      <w:r>
        <w:t>LCM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of NF Deployment instances,</w:t>
      </w:r>
      <w:r>
        <w:t xml:space="preserve"> </w:t>
      </w:r>
      <w:r>
        <w:rPr>
          <w:lang w:val="en-US" w:eastAsia="zh-CN"/>
        </w:rPr>
        <w:t>data streaming</w:t>
      </w:r>
      <w:r>
        <w:rPr>
          <w:rFonts w:hint="eastAsia"/>
          <w:lang w:val="en-US" w:eastAsia="zh-CN"/>
        </w:rPr>
        <w:t xml:space="preserve">, creation, modification, </w:t>
      </w:r>
      <w:r>
        <w:rPr>
          <w:lang w:val="en-US" w:eastAsia="zh-CN"/>
        </w:rPr>
        <w:t>termination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scaling of </w:t>
      </w:r>
      <w:r>
        <w:t>NF Deployment instance</w:t>
      </w:r>
      <w:r>
        <w:rPr>
          <w:rFonts w:hint="eastAsia" w:eastAsia="宋体"/>
          <w:lang w:val="en-US" w:eastAsia="zh-CN"/>
        </w:rPr>
        <w:t xml:space="preserve"> were studied. The corresponding solutions </w:t>
      </w:r>
      <w:r>
        <w:rPr>
          <w:lang w:val="en-US"/>
        </w:rPr>
        <w:t>acknowledge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</w:t>
      </w:r>
      <w:r>
        <w:rPr>
          <w:rFonts w:hint="eastAsia" w:eastAsia="宋体"/>
          <w:lang w:val="en-US" w:eastAsia="zh-CN"/>
        </w:rPr>
        <w:t>hat</w:t>
      </w:r>
      <w:r>
        <w:rPr>
          <w:lang w:val="en-US"/>
        </w:rPr>
        <w:t xml:space="preserve"> the 3GPP management architecture is flexible to support the use of NFV-MANO but not limited to it, for the management of NF Deployment instances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255"/>
          <w:numId w:val="0"/>
        </w:numPr>
        <w:rPr>
          <w:lang w:val="en-US"/>
        </w:rPr>
      </w:pP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</w:t>
      </w:r>
      <w:r>
        <w:t>Support of different cloud deployment scenarios</w:t>
      </w:r>
      <w:r>
        <w:rPr>
          <w:rFonts w:hint="eastAsia" w:eastAsia="宋体"/>
          <w:lang w:val="en-US" w:eastAsia="zh-CN"/>
        </w:rPr>
        <w:t>: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use case of placement of cloud native NFs were studied, (</w:t>
      </w:r>
      <w:r>
        <w:rPr>
          <w:rFonts w:hint="eastAsia"/>
          <w:i/>
          <w:iCs/>
        </w:rPr>
        <w:t>Will be updated according to</w:t>
      </w:r>
      <w:r>
        <w:rPr>
          <w:rFonts w:hint="eastAsia"/>
          <w:i/>
          <w:iCs/>
          <w:lang w:val="en-US" w:eastAsia="zh-CN"/>
        </w:rPr>
        <w:t xml:space="preserve"> the results of the discussion at the meeting</w:t>
      </w:r>
      <w:r>
        <w:rPr>
          <w:rFonts w:hint="eastAsia" w:eastAsia="宋体"/>
          <w:lang w:val="en-US" w:eastAsia="zh-CN"/>
        </w:rPr>
        <w:t xml:space="preserve">) </w:t>
      </w:r>
    </w:p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addition, the definition </w:t>
      </w:r>
      <w:r>
        <w:rPr>
          <w:rFonts w:eastAsia="宋体"/>
          <w:lang w:val="en-US" w:eastAsia="zh-CN"/>
        </w:rPr>
        <w:t>of</w:t>
      </w:r>
      <w:r>
        <w:rPr>
          <w:rFonts w:hint="eastAsia" w:eastAsia="宋体"/>
          <w:lang w:val="en-US" w:eastAsia="zh-CN"/>
        </w:rPr>
        <w:t xml:space="preserve"> cloud</w:t>
      </w:r>
      <w:r>
        <w:rPr>
          <w:rFonts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>native</w:t>
      </w:r>
      <w:r>
        <w:rPr>
          <w:rFonts w:eastAsia="宋体"/>
          <w:lang w:val="en-US" w:eastAsia="zh-CN"/>
        </w:rPr>
        <w:t>ness</w:t>
      </w:r>
      <w:r>
        <w:rPr>
          <w:rFonts w:hint="eastAsia" w:eastAsia="宋体"/>
          <w:lang w:val="en-US" w:eastAsia="zh-CN"/>
        </w:rPr>
        <w:t xml:space="preserve"> and its relevance to the 3GPP management system has been studied, but </w:t>
      </w:r>
      <w:bookmarkStart w:id="0" w:name="OLE_LINK2"/>
      <w:r>
        <w:rPr>
          <w:rFonts w:hint="eastAsia" w:eastAsia="宋体"/>
          <w:lang w:val="en-US" w:eastAsia="zh-CN"/>
        </w:rPr>
        <w:t xml:space="preserve">no unique definition has been </w:t>
      </w:r>
      <w:r>
        <w:rPr>
          <w:rFonts w:eastAsia="宋体"/>
          <w:lang w:val="en-US" w:eastAsia="zh-CN"/>
        </w:rPr>
        <w:t xml:space="preserve">concluded </w:t>
      </w:r>
      <w:r>
        <w:rPr>
          <w:rFonts w:hint="eastAsia" w:eastAsia="宋体"/>
          <w:lang w:val="en-US" w:eastAsia="zh-CN"/>
        </w:rPr>
        <w:t>in the TR phase</w:t>
      </w:r>
      <w:bookmarkEnd w:id="0"/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and</w:t>
      </w:r>
      <w:r>
        <w:rPr>
          <w:rFonts w:hint="eastAsia" w:eastAsia="宋体"/>
          <w:lang w:val="en-US" w:eastAsia="zh-CN"/>
        </w:rPr>
        <w:t xml:space="preserve"> it will be further </w:t>
      </w:r>
      <w:r>
        <w:rPr>
          <w:rFonts w:eastAsia="宋体"/>
          <w:lang w:val="en-US" w:eastAsia="zh-CN"/>
        </w:rPr>
        <w:t>investigated</w:t>
      </w:r>
      <w:r>
        <w:rPr>
          <w:rFonts w:hint="eastAsia" w:eastAsia="宋体"/>
          <w:lang w:val="en-US" w:eastAsia="zh-CN"/>
        </w:rPr>
        <w:t xml:space="preserve"> in the WID phase.</w:t>
      </w:r>
    </w:p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Therefore, it is necessary to complete the relevant standardization work in the new WID.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  <w:r>
        <w:rPr>
          <w:lang w:val="en-US" w:eastAsia="zh-CN"/>
        </w:rPr>
        <w:t xml:space="preserve"> 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WID is to enhance the </w:t>
      </w:r>
      <w:r>
        <w:t>cloud aspects of management and orchestration</w:t>
      </w:r>
      <w:r>
        <w:rPr>
          <w:rFonts w:hint="eastAsia"/>
          <w:lang w:val="en-US" w:eastAsia="zh-CN"/>
        </w:rPr>
        <w:t xml:space="preserve"> based on conclusions and recommendations documented in TR 28.869. </w:t>
      </w:r>
    </w:p>
    <w:p>
      <w:pPr>
        <w:numPr>
          <w:ilvl w:val="255"/>
          <w:numId w:val="0"/>
        </w:numPr>
      </w:pPr>
      <w:r>
        <w:t>The objectives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zh-CN"/>
        </w:rPr>
        <w:t>include the following aspects:</w:t>
      </w:r>
    </w:p>
    <w:p>
      <w:pPr>
        <w:numPr>
          <w:ilvl w:val="255"/>
          <w:numId w:val="0"/>
        </w:numPr>
        <w:rPr>
          <w:rFonts w:eastAsia="宋体"/>
          <w:b/>
          <w:bCs/>
          <w:lang w:val="en-US" w:eastAsia="zh-CN"/>
        </w:rPr>
      </w:pPr>
    </w:p>
    <w:p>
      <w:pPr>
        <w:numPr>
          <w:ilvl w:val="255"/>
          <w:numId w:val="0"/>
        </w:numPr>
        <w:ind w:firstLine="720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Note: In the description below, to some extent, no unique definition has been </w:t>
      </w:r>
      <w:r>
        <w:rPr>
          <w:rFonts w:eastAsia="宋体"/>
          <w:lang w:val="en-US" w:eastAsia="zh-CN"/>
        </w:rPr>
        <w:t xml:space="preserve">concluded for the term cloud-native VNF and the term </w:t>
      </w:r>
      <w:r>
        <w:rPr>
          <w:rFonts w:eastAsia="宋体"/>
          <w:lang w:eastAsia="zh-CN"/>
        </w:rPr>
        <w:t xml:space="preserve">NF Deployment </w:t>
      </w:r>
      <w:r>
        <w:rPr>
          <w:rFonts w:hint="eastAsia" w:eastAsia="宋体"/>
          <w:lang w:val="en-US" w:eastAsia="zh-CN"/>
        </w:rPr>
        <w:t>in the TR phase</w:t>
      </w:r>
      <w:r>
        <w:rPr>
          <w:rFonts w:eastAsia="宋体"/>
          <w:lang w:eastAsia="zh-CN"/>
        </w:rPr>
        <w:t xml:space="preserve">. The relationship between </w:t>
      </w:r>
      <w:r>
        <w:rPr>
          <w:rFonts w:eastAsia="宋体"/>
          <w:lang w:val="en-US" w:eastAsia="zh-CN"/>
        </w:rPr>
        <w:t>c</w:t>
      </w:r>
      <w:r>
        <w:rPr>
          <w:rFonts w:hint="eastAsia" w:eastAsia="宋体"/>
          <w:lang w:val="en-US" w:eastAsia="zh-CN"/>
        </w:rPr>
        <w:t>loud-native VNF/NFs</w:t>
      </w:r>
      <w:r>
        <w:rPr>
          <w:rFonts w:eastAsia="宋体"/>
          <w:lang w:val="en-US" w:eastAsia="zh-CN"/>
        </w:rPr>
        <w:t xml:space="preserve"> and NF </w:t>
      </w:r>
      <w:r>
        <w:rPr>
          <w:rFonts w:eastAsia="宋体"/>
          <w:lang w:eastAsia="zh-CN"/>
        </w:rPr>
        <w:t>Deployment instances will be further investigated in the WID.</w:t>
      </w:r>
    </w:p>
    <w:p>
      <w:pPr>
        <w:numPr>
          <w:ilvl w:val="255"/>
          <w:numId w:val="0"/>
        </w:numPr>
        <w:rPr>
          <w:rFonts w:eastAsia="宋体"/>
          <w:b/>
          <w:bCs/>
          <w:lang w:val="en-US" w:eastAsia="zh-CN"/>
        </w:rPr>
      </w:pP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  <w:bookmarkStart w:id="1" w:name="OLE_LINK1"/>
      <w:r>
        <w:rPr>
          <w:rFonts w:hint="eastAsia" w:eastAsia="宋体"/>
          <w:lang w:val="en-US" w:eastAsia="zh-CN"/>
        </w:rPr>
        <w:t xml:space="preserve">WT-1: </w:t>
      </w:r>
      <w:bookmarkStart w:id="2" w:name="OLE_LINK16"/>
      <w:r>
        <w:rPr>
          <w:rFonts w:hint="eastAsia" w:eastAsia="宋体"/>
          <w:lang w:val="en-US" w:eastAsia="zh-CN"/>
        </w:rPr>
        <w:t>Specifying</w:t>
      </w:r>
      <w:bookmarkEnd w:id="2"/>
      <w:r>
        <w:rPr>
          <w:rFonts w:hint="eastAsia" w:eastAsia="宋体"/>
          <w:lang w:val="en-US" w:eastAsia="zh-CN"/>
        </w:rPr>
        <w:t xml:space="preserve"> terminology and concepts for cloud</w:t>
      </w:r>
      <w:r>
        <w:rPr>
          <w:rFonts w:eastAsia="宋体"/>
          <w:lang w:val="en-US" w:eastAsia="zh-CN"/>
        </w:rPr>
        <w:t xml:space="preserve"> native operations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</w:t>
      </w:r>
      <w:r>
        <w:rPr>
          <w:rFonts w:hint="eastAsia" w:eastAsia="宋体"/>
          <w:lang w:val="en-US" w:eastAsia="zh-CN"/>
        </w:rPr>
        <w:t xml:space="preserve">aspects </w:t>
      </w:r>
      <w:r>
        <w:rPr>
          <w:rFonts w:eastAsia="宋体"/>
          <w:lang w:val="en-US" w:eastAsia="zh-CN"/>
        </w:rPr>
        <w:t xml:space="preserve">related to </w:t>
      </w:r>
      <w:r>
        <w:rPr>
          <w:rFonts w:hint="eastAsia" w:eastAsia="宋体"/>
          <w:lang w:val="en-US" w:eastAsia="zh-CN"/>
        </w:rPr>
        <w:t xml:space="preserve">management and orchestration, including but not limited to those related to </w:t>
      </w:r>
      <w:r>
        <w:rPr>
          <w:rFonts w:eastAsia="宋体"/>
          <w:lang w:val="en-US" w:eastAsia="zh-CN"/>
        </w:rPr>
        <w:t>c</w:t>
      </w:r>
      <w:r>
        <w:rPr>
          <w:rFonts w:hint="eastAsia" w:eastAsia="宋体"/>
          <w:lang w:val="en-US" w:eastAsia="zh-CN"/>
        </w:rPr>
        <w:t>loud-native VNF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, </w:t>
      </w:r>
      <w:bookmarkStart w:id="3" w:name="OLE_LINK17"/>
      <w:r>
        <w:rPr>
          <w:rFonts w:hint="eastAsia" w:eastAsia="宋体"/>
          <w:lang w:val="en-US" w:eastAsia="zh-CN"/>
        </w:rPr>
        <w:t>cloud-native network functions</w:t>
      </w:r>
      <w:bookmarkEnd w:id="3"/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and </w:t>
      </w:r>
      <w:r>
        <w:rPr>
          <w:rFonts w:hint="eastAsia" w:eastAsia="宋体"/>
          <w:lang w:val="en-US" w:eastAsia="zh-CN"/>
        </w:rPr>
        <w:t>NF Deployment instance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. </w:t>
      </w:r>
      <w:bookmarkEnd w:id="1"/>
    </w:p>
    <w:p>
      <w:pPr>
        <w:numPr>
          <w:ilvl w:val="255"/>
          <w:numId w:val="0"/>
        </w:numPr>
        <w:rPr>
          <w:lang w:val="en-US" w:eastAsia="zh-CN"/>
        </w:rPr>
      </w:pPr>
    </w:p>
    <w:p>
      <w:pPr>
        <w:numPr>
          <w:ilvl w:val="255"/>
          <w:numId w:val="0"/>
        </w:numPr>
        <w:rPr>
          <w:rFonts w:eastAsia="宋体"/>
          <w:iCs/>
          <w:lang w:val="en-US" w:eastAsia="zh-CN"/>
        </w:rPr>
      </w:pPr>
      <w:r>
        <w:rPr>
          <w:rFonts w:hint="eastAsia" w:eastAsia="宋体"/>
          <w:lang w:val="en-US" w:eastAsia="zh-CN"/>
        </w:rPr>
        <w:t>WT-2: Specifying t</w:t>
      </w:r>
      <w:r>
        <w:rPr>
          <w:rFonts w:hint="eastAsia" w:eastAsia="宋体"/>
          <w:iCs/>
          <w:lang w:val="en-US" w:eastAsia="zh-CN"/>
        </w:rPr>
        <w:t xml:space="preserve">he management enhancements </w:t>
      </w:r>
      <w:r>
        <w:rPr>
          <w:rFonts w:eastAsia="宋体"/>
          <w:iCs/>
          <w:lang w:val="en-US" w:eastAsia="zh-CN"/>
        </w:rPr>
        <w:t xml:space="preserve">in the 3GPP management system </w:t>
      </w:r>
      <w:r>
        <w:rPr>
          <w:rFonts w:hint="eastAsia" w:eastAsia="宋体"/>
          <w:iCs/>
          <w:lang w:val="en-US" w:eastAsia="zh-CN"/>
        </w:rPr>
        <w:t xml:space="preserve">for </w:t>
      </w:r>
      <w:r>
        <w:rPr>
          <w:rFonts w:eastAsia="宋体"/>
          <w:iCs/>
          <w:lang w:val="en-US" w:eastAsia="zh-CN"/>
        </w:rPr>
        <w:t>management</w:t>
      </w:r>
      <w:r>
        <w:rPr>
          <w:rFonts w:hint="eastAsia" w:eastAsia="宋体"/>
          <w:iCs/>
          <w:lang w:val="en-US" w:eastAsia="zh-CN"/>
        </w:rPr>
        <w:t xml:space="preserve"> of </w:t>
      </w:r>
      <w:r>
        <w:rPr>
          <w:rFonts w:eastAsia="宋体"/>
          <w:lang w:eastAsia="zh-CN"/>
        </w:rPr>
        <w:t>NF Deployment instances</w:t>
      </w:r>
      <w:r>
        <w:rPr>
          <w:rFonts w:hint="eastAsia" w:eastAsia="宋体"/>
          <w:iCs/>
          <w:lang w:val="en-US" w:eastAsia="zh-CN"/>
        </w:rPr>
        <w:t>, including aspects of configuration, upgrade, traffic and policy management.</w:t>
      </w: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WT 2-1: </w:t>
      </w:r>
      <w:bookmarkStart w:id="4" w:name="OLE_LINK8"/>
      <w:r>
        <w:rPr>
          <w:rFonts w:hint="eastAsia" w:eastAsia="宋体"/>
          <w:lang w:val="en-US" w:eastAsia="zh-CN"/>
        </w:rPr>
        <w:t xml:space="preserve">Specifying enhancement </w:t>
      </w:r>
      <w:r>
        <w:rPr>
          <w:rFonts w:eastAsia="宋体"/>
          <w:iCs/>
          <w:lang w:val="en-US" w:eastAsia="zh-CN"/>
        </w:rPr>
        <w:t>in the 3GPP management system</w:t>
      </w:r>
      <w:r>
        <w:rPr>
          <w:rFonts w:hint="eastAsia" w:eastAsia="宋体"/>
          <w:lang w:val="en-US" w:eastAsia="zh-CN"/>
        </w:rPr>
        <w:t xml:space="preserve"> to support the capability of </w:t>
      </w:r>
      <w:r>
        <w:rPr>
          <w:rFonts w:hint="eastAsia" w:eastAsia="宋体"/>
          <w:lang w:val="en-US" w:eastAsia="zh-CN" w:bidi="ar"/>
        </w:rPr>
        <w:t xml:space="preserve">managing </w:t>
      </w:r>
      <w:r>
        <w:rPr>
          <w:rFonts w:eastAsia="宋体"/>
          <w:lang w:eastAsia="zh-CN"/>
        </w:rPr>
        <w:t>NF Deployment instances</w:t>
      </w:r>
      <w:r>
        <w:rPr>
          <w:rFonts w:hint="eastAsia" w:eastAsia="宋体"/>
          <w:lang w:val="en-US" w:eastAsia="zh-CN"/>
        </w:rPr>
        <w:t xml:space="preserve"> through interaction with </w:t>
      </w:r>
      <w:r>
        <w:rPr>
          <w:rFonts w:eastAsia="宋体"/>
          <w:lang w:val="en-US" w:eastAsia="zh-CN"/>
        </w:rPr>
        <w:t>VNF Generic OAM functions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defined in ETSI GS NFV-IFA 049</w:t>
      </w:r>
      <w:r>
        <w:rPr>
          <w:rFonts w:hint="eastAsia" w:eastAsia="宋体"/>
          <w:lang w:val="en-US" w:eastAsia="zh-CN"/>
        </w:rPr>
        <w:t xml:space="preserve"> via the </w:t>
      </w:r>
      <w:r>
        <w:rPr>
          <w:rFonts w:eastAsia="宋体"/>
          <w:lang w:val="en-US" w:eastAsia="zh-CN"/>
        </w:rPr>
        <w:t>corresponding interfaces specified therein</w:t>
      </w:r>
      <w:r>
        <w:rPr>
          <w:rFonts w:hint="eastAsia" w:eastAsia="宋体"/>
          <w:lang w:val="en-US" w:eastAsia="zh-CN"/>
        </w:rPr>
        <w:t>.</w:t>
      </w:r>
      <w:bookmarkEnd w:id="4"/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</w:p>
    <w:p>
      <w:pPr>
        <w:numPr>
          <w:ilvl w:val="255"/>
          <w:numId w:val="0"/>
        </w:numPr>
        <w:rPr>
          <w:rFonts w:eastAsia="宋体"/>
          <w:b/>
          <w:bCs/>
          <w:iCs/>
          <w:lang w:val="en-US" w:eastAsia="zh-CN"/>
        </w:rPr>
      </w:pPr>
      <w:r>
        <w:rPr>
          <w:rFonts w:hint="eastAsia" w:eastAsiaTheme="minorEastAsia"/>
          <w:lang w:eastAsia="zh-CN"/>
        </w:rPr>
        <w:t xml:space="preserve">WT </w:t>
      </w:r>
      <w:r>
        <w:rPr>
          <w:rFonts w:hint="eastAsia" w:eastAsiaTheme="minorEastAsia"/>
          <w:lang w:val="en-US" w:eastAsia="zh-CN"/>
        </w:rPr>
        <w:t>3</w:t>
      </w:r>
      <w:r>
        <w:rPr>
          <w:rFonts w:hint="eastAsia" w:eastAsiaTheme="minorEastAsia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Specifying t</w:t>
      </w:r>
      <w:r>
        <w:rPr>
          <w:rFonts w:hint="eastAsia" w:eastAsia="宋体"/>
          <w:iCs/>
          <w:lang w:val="en-US" w:eastAsia="zh-CN"/>
        </w:rPr>
        <w:t>he management enhancements</w:t>
      </w:r>
      <w:r>
        <w:rPr>
          <w:rFonts w:eastAsia="宋体"/>
          <w:iCs/>
          <w:lang w:val="en-US" w:eastAsia="zh-CN"/>
        </w:rPr>
        <w:t xml:space="preserve"> in the 3GPP management system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eastAsia="宋体"/>
          <w:iCs/>
          <w:lang w:val="en-US" w:eastAsia="zh-CN"/>
        </w:rPr>
        <w:t>for management of NF Deployment instance</w:t>
      </w:r>
      <w:r>
        <w:rPr>
          <w:rFonts w:hint="eastAsia" w:eastAsia="宋体"/>
          <w:iCs/>
          <w:lang w:val="en-US" w:eastAsia="zh-CN"/>
        </w:rPr>
        <w:t xml:space="preserve">s, including </w:t>
      </w:r>
      <w:r>
        <w:rPr>
          <w:rFonts w:eastAsia="宋体"/>
          <w:lang w:val="en-US" w:eastAsia="zh-CN"/>
        </w:rPr>
        <w:t>aspects of</w:t>
      </w:r>
      <w:r>
        <w:rPr>
          <w:rFonts w:hint="eastAsia" w:eastAsia="宋体"/>
          <w:lang w:val="en-US" w:eastAsia="zh-CN"/>
        </w:rPr>
        <w:t xml:space="preserve"> creation</w:t>
      </w:r>
      <w:r>
        <w:rPr>
          <w:rFonts w:eastAsia="宋体"/>
          <w:lang w:val="en-US" w:eastAsia="zh-CN"/>
        </w:rPr>
        <w:t>, modification</w:t>
      </w:r>
      <w:r>
        <w:rPr>
          <w:rFonts w:hint="eastAsia"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termination</w:t>
      </w:r>
      <w:r>
        <w:rPr>
          <w:rFonts w:hint="eastAsia" w:eastAsia="宋体"/>
          <w:lang w:val="en-US" w:eastAsia="zh-CN"/>
        </w:rPr>
        <w:t>, s</w:t>
      </w:r>
      <w:r>
        <w:rPr>
          <w:rFonts w:eastAsia="宋体"/>
          <w:lang w:val="en-US" w:eastAsia="zh-CN"/>
        </w:rPr>
        <w:t>caling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management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 xml:space="preserve">the use of </w:t>
      </w:r>
      <w:r>
        <w:rPr>
          <w:rFonts w:hint="eastAsia" w:eastAsia="宋体"/>
          <w:lang w:val="en-US" w:eastAsia="zh-CN"/>
        </w:rPr>
        <w:t>declarative</w:t>
      </w:r>
      <w:r>
        <w:rPr>
          <w:rFonts w:eastAsia="宋体"/>
          <w:lang w:val="en-US" w:eastAsia="zh-CN"/>
        </w:rPr>
        <w:t xml:space="preserve"> descriptor to convey deployment requirements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</w:p>
    <w:p>
      <w:pPr>
        <w:numPr>
          <w:ilvl w:val="255"/>
          <w:numId w:val="0"/>
        </w:numPr>
        <w:rPr>
          <w:rStyle w:val="18"/>
          <w:rFonts w:ascii="Arial" w:hAnsi="Arial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WT 3-1: Specifying enhancement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/>
          <w:iCs/>
          <w:lang w:val="en-US" w:eastAsia="zh-CN"/>
        </w:rPr>
        <w:t>in the 3GPP management system</w:t>
      </w:r>
      <w:r>
        <w:rPr>
          <w:rFonts w:hint="eastAsia" w:eastAsia="宋体"/>
          <w:lang w:val="en-US" w:eastAsia="zh-CN"/>
        </w:rPr>
        <w:t xml:space="preserve"> to support the capability </w:t>
      </w:r>
      <w:r>
        <w:rPr>
          <w:rFonts w:eastAsia="宋体"/>
          <w:lang w:val="en-US" w:eastAsia="zh-CN"/>
        </w:rPr>
        <w:t>to perform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LCM</w:t>
      </w:r>
      <w:r>
        <w:rPr>
          <w:rFonts w:hint="eastAsia" w:eastAsia="宋体"/>
          <w:lang w:val="en-US" w:eastAsia="zh-CN" w:bidi="ar"/>
        </w:rPr>
        <w:t xml:space="preserve"> </w:t>
      </w:r>
      <w:r>
        <w:rPr>
          <w:rFonts w:eastAsia="宋体"/>
          <w:lang w:val="en-US" w:eastAsia="zh-CN" w:bidi="ar"/>
        </w:rPr>
        <w:t>operations for</w:t>
      </w:r>
      <w:r>
        <w:rPr>
          <w:rFonts w:hint="eastAsia" w:eastAsia="宋体"/>
          <w:lang w:val="en-US" w:eastAsia="zh-CN" w:bidi="ar"/>
        </w:rPr>
        <w:t xml:space="preserve"> </w:t>
      </w:r>
      <w:r>
        <w:t>NF Deployment instances</w:t>
      </w:r>
      <w:r>
        <w:rPr>
          <w:rFonts w:hint="eastAsia" w:eastAsia="宋体"/>
          <w:lang w:val="en-US" w:eastAsia="zh-CN"/>
        </w:rPr>
        <w:t xml:space="preserve"> via </w:t>
      </w:r>
      <w:r>
        <w:rPr>
          <w:rFonts w:eastAsia="宋体"/>
          <w:lang w:val="en-US" w:eastAsia="zh-CN"/>
        </w:rPr>
        <w:t>a</w:t>
      </w:r>
      <w:r>
        <w:t xml:space="preserve"> new deployment management reference point</w:t>
      </w:r>
      <w:r>
        <w:rPr>
          <w:rFonts w:hint="eastAsia" w:eastAsia="宋体"/>
          <w:lang w:val="en-US" w:eastAsia="zh-CN"/>
        </w:rPr>
        <w:t xml:space="preserve">, which </w:t>
      </w:r>
      <w:r>
        <w:rPr>
          <w:lang w:val="en-US"/>
        </w:rPr>
        <w:t>is flexible to support use of ETSI NFV MANO, but not limited to it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255"/>
          <w:numId w:val="0"/>
        </w:numPr>
        <w:rPr>
          <w:rStyle w:val="18"/>
          <w:rFonts w:ascii="Arial" w:hAnsi="Arial"/>
          <w:lang w:val="en-US" w:eastAsia="zh-CN"/>
        </w:rPr>
      </w:pP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</w:p>
    <w:p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WT 3-2: </w:t>
      </w:r>
      <w:r>
        <w:rPr>
          <w:rFonts w:eastAsia="宋体"/>
          <w:lang w:val="en-US" w:eastAsia="zh-CN"/>
        </w:rPr>
        <w:t>Specifying enhancement to support the capability of management data streaming for cloud-native NFs</w:t>
      </w:r>
      <w:r>
        <w:rPr>
          <w:rFonts w:hint="eastAsia" w:eastAsia="宋体"/>
          <w:lang w:val="en-US" w:eastAsia="zh-CN"/>
        </w:rPr>
        <w:t>/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iCs/>
          <w:lang w:val="en-US" w:eastAsia="zh-CN"/>
        </w:rPr>
        <w:t>NF Deployment instance</w:t>
      </w:r>
      <w:r>
        <w:rPr>
          <w:rFonts w:hint="eastAsia" w:eastAsia="宋体"/>
          <w:iCs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based on message bus technology.</w:t>
      </w:r>
    </w:p>
    <w:p/>
    <w:p>
      <w:pPr>
        <w:pStyle w:val="3"/>
      </w:pPr>
      <w:r>
        <w:t>TU estimates and dependencies</w:t>
      </w:r>
    </w:p>
    <w:p/>
    <w:tbl>
      <w:tblPr>
        <w:tblStyle w:val="15"/>
        <w:tblW w:w="850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60"/>
        <w:gridCol w:w="1559"/>
        <w:gridCol w:w="184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1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r>
              <w:t>WT-1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1</w:t>
            </w:r>
            <w:r>
              <w:rPr>
                <w:rFonts w:hint="eastAsia" w:eastAsia="宋体"/>
                <w:lang w:val="en-US" w:eastAsia="zh-CN"/>
              </w:rPr>
              <w:t>.5</w:t>
            </w:r>
          </w:p>
        </w:tc>
        <w:tc>
          <w:tcPr>
            <w:tcW w:w="1559" w:type="dxa"/>
          </w:tcPr>
          <w:p>
            <w:r>
              <w:rPr>
                <w:rFonts w:eastAsia="宋体"/>
                <w:lang w:val="en-US" w:eastAsia="zh-CN"/>
              </w:rPr>
              <w:t>0.2</w:t>
            </w:r>
          </w:p>
        </w:tc>
        <w:tc>
          <w:tcPr>
            <w:tcW w:w="1843" w:type="dxa"/>
          </w:tcPr>
          <w:p>
            <w:r>
              <w:t>No</w:t>
            </w:r>
          </w:p>
        </w:tc>
        <w:tc>
          <w:tcPr>
            <w:tcW w:w="1842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r>
              <w:t>WT-2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1</w:t>
            </w:r>
            <w:r>
              <w:rPr>
                <w:rFonts w:hint="eastAsia" w:eastAsia="宋体"/>
                <w:lang w:val="en-US" w:eastAsia="zh-CN"/>
              </w:rPr>
              <w:t>.5</w:t>
            </w:r>
          </w:p>
        </w:tc>
        <w:tc>
          <w:tcPr>
            <w:tcW w:w="1559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1</w:t>
            </w:r>
            <w:r>
              <w:rPr>
                <w:rFonts w:hint="eastAsia" w:eastAsia="宋体"/>
                <w:lang w:val="en-US" w:eastAsia="zh-CN"/>
              </w:rPr>
              <w:t>.2</w:t>
            </w:r>
          </w:p>
        </w:tc>
        <w:tc>
          <w:tcPr>
            <w:tcW w:w="1843" w:type="dxa"/>
          </w:tcPr>
          <w:p>
            <w:r>
              <w:t>No</w:t>
            </w:r>
          </w:p>
        </w:tc>
        <w:tc>
          <w:tcPr>
            <w:tcW w:w="1842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r>
              <w:t>WT-3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1559" w:type="dxa"/>
          </w:tcPr>
          <w:p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6</w:t>
            </w:r>
            <w:bookmarkStart w:id="7" w:name="_GoBack"/>
            <w:bookmarkEnd w:id="7"/>
          </w:p>
        </w:tc>
        <w:tc>
          <w:tcPr>
            <w:tcW w:w="1843" w:type="dxa"/>
          </w:tcPr>
          <w:p>
            <w:r>
              <w:t>No</w:t>
            </w:r>
          </w:p>
        </w:tc>
        <w:tc>
          <w:tcPr>
            <w:tcW w:w="1842" w:type="dxa"/>
          </w:tcPr>
          <w:p>
            <w:r>
              <w:t>No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347"/>
        <w:gridCol w:w="1055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>
            <w:pPr>
              <w:pStyle w:val="25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>
            <w:pPr>
              <w:pStyle w:val="25"/>
              <w:spacing w:after="0"/>
              <w:rPr>
                <w:i w:val="0"/>
                <w:iCs/>
              </w:rPr>
            </w:pPr>
          </w:p>
        </w:tc>
        <w:tc>
          <w:tcPr>
            <w:tcW w:w="1055" w:type="dxa"/>
          </w:tcPr>
          <w:p>
            <w:pPr>
              <w:pStyle w:val="25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>
            <w:pPr>
              <w:pStyle w:val="25"/>
              <w:spacing w:after="0"/>
              <w:rPr>
                <w:i w:val="0"/>
                <w:iCs/>
              </w:rPr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4191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TS 28.5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25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 xml:space="preserve">management enhancements for the </w:t>
            </w:r>
            <w:r>
              <w:rPr>
                <w:rFonts w:hint="eastAsia"/>
              </w:rPr>
              <w:t>cloud native VNF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t>NF</w:t>
            </w:r>
            <w:r>
              <w:rPr>
                <w:rFonts w:hint="eastAsia" w:eastAsia="宋体"/>
                <w:lang w:val="en-US" w:eastAsia="zh-CN"/>
              </w:rPr>
              <w:t>s/ NF</w:t>
            </w:r>
            <w:r>
              <w:t xml:space="preserve"> Deployment instance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cs="Arial"/>
                <w:szCs w:val="18"/>
              </w:rPr>
            </w:pPr>
            <w:r>
              <w:rPr>
                <w:iCs/>
              </w:rPr>
              <w:t>Sep</w:t>
            </w:r>
            <w:r>
              <w:rPr>
                <w:rFonts w:hint="eastAsia"/>
                <w:iCs/>
              </w:rPr>
              <w:t xml:space="preserve"> 2025 (SA#10</w:t>
            </w:r>
            <w:r>
              <w:rPr>
                <w:iCs/>
              </w:rPr>
              <w:t>9</w:t>
            </w:r>
            <w:r>
              <w:rPr>
                <w:rFonts w:hint="eastAsia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TS 28.526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Add management enhancements for the cloud native VNFs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t>NF</w:t>
            </w:r>
            <w:r>
              <w:rPr>
                <w:rFonts w:hint="eastAsia" w:eastAsia="宋体"/>
                <w:lang w:val="en-US" w:eastAsia="zh-CN"/>
              </w:rPr>
              <w:t>s/ NF</w:t>
            </w:r>
            <w:r>
              <w:t xml:space="preserve"> Deployment instance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rPr>
                <w:iCs/>
              </w:rPr>
              <w:t>Sep</w:t>
            </w:r>
            <w:r>
              <w:rPr>
                <w:rFonts w:hint="eastAsia"/>
                <w:iCs/>
              </w:rPr>
              <w:t xml:space="preserve"> 2025 (SA#10</w:t>
            </w:r>
            <w:r>
              <w:rPr>
                <w:iCs/>
              </w:rPr>
              <w:t>9</w:t>
            </w:r>
            <w:r>
              <w:rPr>
                <w:rFonts w:hint="eastAsia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S 28.5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bookmarkStart w:id="5" w:name="OLE_LINK3"/>
            <w:r>
              <w:rPr>
                <w:rFonts w:hint="eastAsia"/>
                <w:lang w:val="en-US"/>
              </w:rPr>
              <w:t>Add management enhancements for the cloud native VNFs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t>NF</w:t>
            </w:r>
            <w:r>
              <w:rPr>
                <w:rFonts w:hint="eastAsia" w:eastAsia="宋体"/>
                <w:lang w:val="en-US" w:eastAsia="zh-CN"/>
              </w:rPr>
              <w:t>s/ NF</w:t>
            </w:r>
            <w:r>
              <w:t xml:space="preserve"> Deployment instance</w:t>
            </w:r>
            <w:bookmarkEnd w:id="5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bookmarkStart w:id="6" w:name="OLE_LINK4"/>
            <w:r>
              <w:rPr>
                <w:iCs/>
              </w:rPr>
              <w:t>Sep</w:t>
            </w:r>
            <w:r>
              <w:rPr>
                <w:rFonts w:hint="eastAsia"/>
                <w:iCs/>
              </w:rPr>
              <w:t xml:space="preserve"> 2025 (SA#10</w:t>
            </w:r>
            <w:r>
              <w:rPr>
                <w:iCs/>
              </w:rPr>
              <w:t>9</w:t>
            </w:r>
            <w:r>
              <w:rPr>
                <w:rFonts w:hint="eastAsia"/>
                <w:iCs/>
              </w:rPr>
              <w:t>)</w:t>
            </w:r>
            <w:bookmarkEnd w:id="6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28.532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Add management enhancements for the cloud native VNFs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t>NF</w:t>
            </w:r>
            <w:r>
              <w:rPr>
                <w:rFonts w:hint="eastAsia" w:eastAsia="宋体"/>
                <w:lang w:val="en-US" w:eastAsia="zh-CN"/>
              </w:rPr>
              <w:t>s/ NF</w:t>
            </w:r>
            <w:r>
              <w:t xml:space="preserve"> Deployment instance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iCs/>
              </w:rPr>
            </w:pPr>
            <w:r>
              <w:rPr>
                <w:iCs/>
              </w:rPr>
              <w:t>Sep</w:t>
            </w:r>
            <w:r>
              <w:rPr>
                <w:rFonts w:hint="eastAsia"/>
                <w:iCs/>
              </w:rPr>
              <w:t xml:space="preserve"> 2025 (SA#10</w:t>
            </w:r>
            <w:r>
              <w:rPr>
                <w:iCs/>
              </w:rPr>
              <w:t>9</w:t>
            </w:r>
            <w:r>
              <w:rPr>
                <w:rFonts w:hint="eastAsia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iCs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lang w:val="en-US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lang w:eastAsia="ja-JP"/>
        </w:rPr>
      </w:pPr>
      <w:r>
        <w:rPr>
          <w:lang w:eastAsia="ja-JP"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</w:rPr>
        <w:t>ETSI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NFV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5"/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 w:eastAsia="宋体"/>
                <w:lang w:val="en-US" w:eastAsia="zh-CN"/>
              </w:rPr>
              <w:t xml:space="preserve">China Mobile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Rakuten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2352"/>
    <w:rsid w:val="00046686"/>
    <w:rsid w:val="00046FDD"/>
    <w:rsid w:val="000475F1"/>
    <w:rsid w:val="00050925"/>
    <w:rsid w:val="00054884"/>
    <w:rsid w:val="0005594E"/>
    <w:rsid w:val="00057E1E"/>
    <w:rsid w:val="0006182E"/>
    <w:rsid w:val="0006476A"/>
    <w:rsid w:val="0006619D"/>
    <w:rsid w:val="000726EB"/>
    <w:rsid w:val="00072A7C"/>
    <w:rsid w:val="000775E7"/>
    <w:rsid w:val="0007775C"/>
    <w:rsid w:val="00094F23"/>
    <w:rsid w:val="000967F4"/>
    <w:rsid w:val="000A6432"/>
    <w:rsid w:val="000B7134"/>
    <w:rsid w:val="000C076F"/>
    <w:rsid w:val="000C3A57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016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C6C"/>
    <w:rsid w:val="001C4D38"/>
    <w:rsid w:val="001C4D9B"/>
    <w:rsid w:val="001D0B09"/>
    <w:rsid w:val="001D146F"/>
    <w:rsid w:val="001E489F"/>
    <w:rsid w:val="001E6729"/>
    <w:rsid w:val="001F7653"/>
    <w:rsid w:val="002070CB"/>
    <w:rsid w:val="0021015D"/>
    <w:rsid w:val="002150C4"/>
    <w:rsid w:val="00221438"/>
    <w:rsid w:val="00232528"/>
    <w:rsid w:val="002336A6"/>
    <w:rsid w:val="002336BF"/>
    <w:rsid w:val="0023446E"/>
    <w:rsid w:val="00234648"/>
    <w:rsid w:val="00235F9B"/>
    <w:rsid w:val="002369F7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7060"/>
    <w:rsid w:val="002919B7"/>
    <w:rsid w:val="00291EF2"/>
    <w:rsid w:val="00295D61"/>
    <w:rsid w:val="00295D9F"/>
    <w:rsid w:val="00297C1F"/>
    <w:rsid w:val="002B074C"/>
    <w:rsid w:val="002B2FE7"/>
    <w:rsid w:val="002B311E"/>
    <w:rsid w:val="002B34EA"/>
    <w:rsid w:val="002B5361"/>
    <w:rsid w:val="002C1BA4"/>
    <w:rsid w:val="002C47B8"/>
    <w:rsid w:val="002E397B"/>
    <w:rsid w:val="002E3AE2"/>
    <w:rsid w:val="002E7BC9"/>
    <w:rsid w:val="002F7CCB"/>
    <w:rsid w:val="00301992"/>
    <w:rsid w:val="00303C4B"/>
    <w:rsid w:val="003057FD"/>
    <w:rsid w:val="003101C6"/>
    <w:rsid w:val="00310E70"/>
    <w:rsid w:val="00313F3E"/>
    <w:rsid w:val="00320536"/>
    <w:rsid w:val="00325E33"/>
    <w:rsid w:val="003275E6"/>
    <w:rsid w:val="00327BCF"/>
    <w:rsid w:val="003475D5"/>
    <w:rsid w:val="00354553"/>
    <w:rsid w:val="003715B7"/>
    <w:rsid w:val="003728A3"/>
    <w:rsid w:val="00375440"/>
    <w:rsid w:val="00376C60"/>
    <w:rsid w:val="00380D2A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F9"/>
    <w:rsid w:val="00411339"/>
    <w:rsid w:val="004131BD"/>
    <w:rsid w:val="004159BE"/>
    <w:rsid w:val="00416CEA"/>
    <w:rsid w:val="00421AFD"/>
    <w:rsid w:val="004246F2"/>
    <w:rsid w:val="00432048"/>
    <w:rsid w:val="00434BF8"/>
    <w:rsid w:val="00442C65"/>
    <w:rsid w:val="00451122"/>
    <w:rsid w:val="004518DB"/>
    <w:rsid w:val="00452B5E"/>
    <w:rsid w:val="004562FC"/>
    <w:rsid w:val="00477EBC"/>
    <w:rsid w:val="00482246"/>
    <w:rsid w:val="00484421"/>
    <w:rsid w:val="004864D6"/>
    <w:rsid w:val="00490E69"/>
    <w:rsid w:val="00491391"/>
    <w:rsid w:val="004A01BD"/>
    <w:rsid w:val="004A0A73"/>
    <w:rsid w:val="004A180A"/>
    <w:rsid w:val="004A661C"/>
    <w:rsid w:val="004C4C9B"/>
    <w:rsid w:val="004D2FA0"/>
    <w:rsid w:val="004E1010"/>
    <w:rsid w:val="004F23D5"/>
    <w:rsid w:val="004F4172"/>
    <w:rsid w:val="0050202A"/>
    <w:rsid w:val="00507903"/>
    <w:rsid w:val="0052032E"/>
    <w:rsid w:val="00521896"/>
    <w:rsid w:val="00522A80"/>
    <w:rsid w:val="00525669"/>
    <w:rsid w:val="00535A39"/>
    <w:rsid w:val="00544D8F"/>
    <w:rsid w:val="00553BDE"/>
    <w:rsid w:val="00556F13"/>
    <w:rsid w:val="00562495"/>
    <w:rsid w:val="005631AE"/>
    <w:rsid w:val="0057401B"/>
    <w:rsid w:val="00577727"/>
    <w:rsid w:val="005777AF"/>
    <w:rsid w:val="00586562"/>
    <w:rsid w:val="00590B24"/>
    <w:rsid w:val="00593DC4"/>
    <w:rsid w:val="0059529B"/>
    <w:rsid w:val="005954DD"/>
    <w:rsid w:val="0059632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4B4"/>
    <w:rsid w:val="005D1F7E"/>
    <w:rsid w:val="005D2289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2305"/>
    <w:rsid w:val="00693606"/>
    <w:rsid w:val="00693D70"/>
    <w:rsid w:val="006975AE"/>
    <w:rsid w:val="006A0E66"/>
    <w:rsid w:val="006A32D1"/>
    <w:rsid w:val="006A3CF5"/>
    <w:rsid w:val="006B4BC6"/>
    <w:rsid w:val="006B5245"/>
    <w:rsid w:val="006D03E2"/>
    <w:rsid w:val="006D0A8E"/>
    <w:rsid w:val="006D1C4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7F5"/>
    <w:rsid w:val="007261D3"/>
    <w:rsid w:val="007338FE"/>
    <w:rsid w:val="00733E86"/>
    <w:rsid w:val="0074596C"/>
    <w:rsid w:val="00750D12"/>
    <w:rsid w:val="0075302D"/>
    <w:rsid w:val="00756BBB"/>
    <w:rsid w:val="00761952"/>
    <w:rsid w:val="00761B9B"/>
    <w:rsid w:val="00762474"/>
    <w:rsid w:val="0076439E"/>
    <w:rsid w:val="00770CC5"/>
    <w:rsid w:val="007814A8"/>
    <w:rsid w:val="00781A62"/>
    <w:rsid w:val="00781F2F"/>
    <w:rsid w:val="00783C0E"/>
    <w:rsid w:val="007861B8"/>
    <w:rsid w:val="00787383"/>
    <w:rsid w:val="00791B51"/>
    <w:rsid w:val="00795AD1"/>
    <w:rsid w:val="007A3283"/>
    <w:rsid w:val="007B5456"/>
    <w:rsid w:val="007B5B74"/>
    <w:rsid w:val="007B5F65"/>
    <w:rsid w:val="007C767B"/>
    <w:rsid w:val="007D3C7C"/>
    <w:rsid w:val="007D4455"/>
    <w:rsid w:val="007D687A"/>
    <w:rsid w:val="007E1BA0"/>
    <w:rsid w:val="007E5611"/>
    <w:rsid w:val="007F2297"/>
    <w:rsid w:val="007F2851"/>
    <w:rsid w:val="007F55EC"/>
    <w:rsid w:val="007F6574"/>
    <w:rsid w:val="0082208D"/>
    <w:rsid w:val="00823E64"/>
    <w:rsid w:val="0082577C"/>
    <w:rsid w:val="00826BAD"/>
    <w:rsid w:val="00831057"/>
    <w:rsid w:val="00834B02"/>
    <w:rsid w:val="00837EF8"/>
    <w:rsid w:val="0084119C"/>
    <w:rsid w:val="00843DF9"/>
    <w:rsid w:val="00850CD4"/>
    <w:rsid w:val="00854A49"/>
    <w:rsid w:val="008578D0"/>
    <w:rsid w:val="008624DE"/>
    <w:rsid w:val="008634EB"/>
    <w:rsid w:val="00866945"/>
    <w:rsid w:val="00871009"/>
    <w:rsid w:val="00876BD5"/>
    <w:rsid w:val="00896148"/>
    <w:rsid w:val="00897C84"/>
    <w:rsid w:val="008A06BE"/>
    <w:rsid w:val="008A56FD"/>
    <w:rsid w:val="008A675E"/>
    <w:rsid w:val="008D3DA6"/>
    <w:rsid w:val="008D5DA3"/>
    <w:rsid w:val="008E4946"/>
    <w:rsid w:val="008E70F7"/>
    <w:rsid w:val="008F0593"/>
    <w:rsid w:val="008F1D3B"/>
    <w:rsid w:val="008F6659"/>
    <w:rsid w:val="008F7444"/>
    <w:rsid w:val="008F7A15"/>
    <w:rsid w:val="008F7E33"/>
    <w:rsid w:val="0090021A"/>
    <w:rsid w:val="009064DD"/>
    <w:rsid w:val="0091321C"/>
    <w:rsid w:val="00913788"/>
    <w:rsid w:val="0091399A"/>
    <w:rsid w:val="00922D75"/>
    <w:rsid w:val="00925245"/>
    <w:rsid w:val="009253FB"/>
    <w:rsid w:val="00925993"/>
    <w:rsid w:val="00926791"/>
    <w:rsid w:val="0093542B"/>
    <w:rsid w:val="0093661C"/>
    <w:rsid w:val="00940736"/>
    <w:rsid w:val="00941253"/>
    <w:rsid w:val="0095038B"/>
    <w:rsid w:val="00950CF7"/>
    <w:rsid w:val="00960A44"/>
    <w:rsid w:val="00965A1C"/>
    <w:rsid w:val="009669A4"/>
    <w:rsid w:val="00970864"/>
    <w:rsid w:val="009736D5"/>
    <w:rsid w:val="009768C3"/>
    <w:rsid w:val="00977C43"/>
    <w:rsid w:val="0098195A"/>
    <w:rsid w:val="00985054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6CA3"/>
    <w:rsid w:val="00A17F01"/>
    <w:rsid w:val="00A24557"/>
    <w:rsid w:val="00A248B2"/>
    <w:rsid w:val="00A267D7"/>
    <w:rsid w:val="00A27A64"/>
    <w:rsid w:val="00A3134A"/>
    <w:rsid w:val="00A32A1A"/>
    <w:rsid w:val="00A35CC7"/>
    <w:rsid w:val="00A37F80"/>
    <w:rsid w:val="00A46B3F"/>
    <w:rsid w:val="00A46F30"/>
    <w:rsid w:val="00A61169"/>
    <w:rsid w:val="00A63024"/>
    <w:rsid w:val="00A63ECE"/>
    <w:rsid w:val="00A65602"/>
    <w:rsid w:val="00A727A3"/>
    <w:rsid w:val="00A82FCC"/>
    <w:rsid w:val="00A8479D"/>
    <w:rsid w:val="00A86376"/>
    <w:rsid w:val="00A906A4"/>
    <w:rsid w:val="00A97953"/>
    <w:rsid w:val="00AA574E"/>
    <w:rsid w:val="00AB29B9"/>
    <w:rsid w:val="00AB47FD"/>
    <w:rsid w:val="00AD2C73"/>
    <w:rsid w:val="00AD324E"/>
    <w:rsid w:val="00AD5B51"/>
    <w:rsid w:val="00AD75AC"/>
    <w:rsid w:val="00AD7B78"/>
    <w:rsid w:val="00AE3871"/>
    <w:rsid w:val="00AF15C9"/>
    <w:rsid w:val="00AF4118"/>
    <w:rsid w:val="00B00077"/>
    <w:rsid w:val="00B02A9B"/>
    <w:rsid w:val="00B03107"/>
    <w:rsid w:val="00B10820"/>
    <w:rsid w:val="00B16E03"/>
    <w:rsid w:val="00B1749C"/>
    <w:rsid w:val="00B2696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667"/>
    <w:rsid w:val="00B75CE0"/>
    <w:rsid w:val="00B84B54"/>
    <w:rsid w:val="00B903B5"/>
    <w:rsid w:val="00B92B0A"/>
    <w:rsid w:val="00B92C7D"/>
    <w:rsid w:val="00B93BB2"/>
    <w:rsid w:val="00B941F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ABE"/>
    <w:rsid w:val="00BD3369"/>
    <w:rsid w:val="00BD3E51"/>
    <w:rsid w:val="00BD5B3A"/>
    <w:rsid w:val="00BE3E87"/>
    <w:rsid w:val="00BE5A53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A03FE"/>
    <w:rsid w:val="00CA2B4F"/>
    <w:rsid w:val="00CA5DB0"/>
    <w:rsid w:val="00CC084E"/>
    <w:rsid w:val="00CC58ED"/>
    <w:rsid w:val="00CC6E12"/>
    <w:rsid w:val="00CE2FE0"/>
    <w:rsid w:val="00D0135E"/>
    <w:rsid w:val="00D062C3"/>
    <w:rsid w:val="00D11D51"/>
    <w:rsid w:val="00D145EC"/>
    <w:rsid w:val="00D20FE6"/>
    <w:rsid w:val="00D32DE8"/>
    <w:rsid w:val="00D32E14"/>
    <w:rsid w:val="00D355FB"/>
    <w:rsid w:val="00D43C0B"/>
    <w:rsid w:val="00D44A74"/>
    <w:rsid w:val="00D55804"/>
    <w:rsid w:val="00D57CD2"/>
    <w:rsid w:val="00D57E66"/>
    <w:rsid w:val="00D73350"/>
    <w:rsid w:val="00D76E69"/>
    <w:rsid w:val="00D82231"/>
    <w:rsid w:val="00D869E6"/>
    <w:rsid w:val="00D86D6B"/>
    <w:rsid w:val="00D8756E"/>
    <w:rsid w:val="00D938DD"/>
    <w:rsid w:val="00D95EAB"/>
    <w:rsid w:val="00D974EA"/>
    <w:rsid w:val="00DA29AC"/>
    <w:rsid w:val="00DA329A"/>
    <w:rsid w:val="00DB521B"/>
    <w:rsid w:val="00DC0F52"/>
    <w:rsid w:val="00DC4625"/>
    <w:rsid w:val="00DC4726"/>
    <w:rsid w:val="00DC7EE9"/>
    <w:rsid w:val="00DD0AAB"/>
    <w:rsid w:val="00DD3C66"/>
    <w:rsid w:val="00DD40D2"/>
    <w:rsid w:val="00DD689B"/>
    <w:rsid w:val="00DD763B"/>
    <w:rsid w:val="00DE5BBF"/>
    <w:rsid w:val="00DE5D20"/>
    <w:rsid w:val="00DF01BE"/>
    <w:rsid w:val="00E013A9"/>
    <w:rsid w:val="00E03610"/>
    <w:rsid w:val="00E03A99"/>
    <w:rsid w:val="00E041CD"/>
    <w:rsid w:val="00E06534"/>
    <w:rsid w:val="00E126A5"/>
    <w:rsid w:val="00E1463F"/>
    <w:rsid w:val="00E175E3"/>
    <w:rsid w:val="00E34AA9"/>
    <w:rsid w:val="00E363A9"/>
    <w:rsid w:val="00E40378"/>
    <w:rsid w:val="00E413E0"/>
    <w:rsid w:val="00E53AE3"/>
    <w:rsid w:val="00E5574A"/>
    <w:rsid w:val="00E55CEA"/>
    <w:rsid w:val="00E64FB2"/>
    <w:rsid w:val="00E67A1D"/>
    <w:rsid w:val="00E67B7D"/>
    <w:rsid w:val="00E81E2C"/>
    <w:rsid w:val="00E82FBF"/>
    <w:rsid w:val="00E911A3"/>
    <w:rsid w:val="00EA09DA"/>
    <w:rsid w:val="00EA3910"/>
    <w:rsid w:val="00EA662E"/>
    <w:rsid w:val="00EA73C8"/>
    <w:rsid w:val="00EB5D2F"/>
    <w:rsid w:val="00EC10EC"/>
    <w:rsid w:val="00EC1F10"/>
    <w:rsid w:val="00EC456C"/>
    <w:rsid w:val="00ED166C"/>
    <w:rsid w:val="00ED5FA6"/>
    <w:rsid w:val="00ED6080"/>
    <w:rsid w:val="00EE0176"/>
    <w:rsid w:val="00EE6457"/>
    <w:rsid w:val="00EF0942"/>
    <w:rsid w:val="00EF291F"/>
    <w:rsid w:val="00F0218C"/>
    <w:rsid w:val="00F0251A"/>
    <w:rsid w:val="00F0393B"/>
    <w:rsid w:val="00F15D08"/>
    <w:rsid w:val="00F256C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676CB8"/>
    <w:rsid w:val="03444C9C"/>
    <w:rsid w:val="03816D4F"/>
    <w:rsid w:val="05A531D1"/>
    <w:rsid w:val="06B50E10"/>
    <w:rsid w:val="09161874"/>
    <w:rsid w:val="0A8D7742"/>
    <w:rsid w:val="0AB822A5"/>
    <w:rsid w:val="0AB97D26"/>
    <w:rsid w:val="0BF20D28"/>
    <w:rsid w:val="0C583F4F"/>
    <w:rsid w:val="0C5E25D5"/>
    <w:rsid w:val="0CC80E3F"/>
    <w:rsid w:val="0CFF096B"/>
    <w:rsid w:val="0D185287"/>
    <w:rsid w:val="10DD7F3C"/>
    <w:rsid w:val="10FB6F19"/>
    <w:rsid w:val="13A73D5B"/>
    <w:rsid w:val="13E833B7"/>
    <w:rsid w:val="14827D32"/>
    <w:rsid w:val="153B29E4"/>
    <w:rsid w:val="16580EA0"/>
    <w:rsid w:val="1A466C29"/>
    <w:rsid w:val="1B122BB8"/>
    <w:rsid w:val="1B304628"/>
    <w:rsid w:val="1B554868"/>
    <w:rsid w:val="1C2E7558"/>
    <w:rsid w:val="1DED3227"/>
    <w:rsid w:val="1EC53D21"/>
    <w:rsid w:val="1EFD3064"/>
    <w:rsid w:val="1FED73FE"/>
    <w:rsid w:val="22185880"/>
    <w:rsid w:val="248E6289"/>
    <w:rsid w:val="25737AA8"/>
    <w:rsid w:val="25B07665"/>
    <w:rsid w:val="25D76220"/>
    <w:rsid w:val="26BB5599"/>
    <w:rsid w:val="26D01CBB"/>
    <w:rsid w:val="279377FB"/>
    <w:rsid w:val="28994B2A"/>
    <w:rsid w:val="2ADA2ADB"/>
    <w:rsid w:val="2C2A4F28"/>
    <w:rsid w:val="2C6F63F4"/>
    <w:rsid w:val="2ED10FCE"/>
    <w:rsid w:val="2F0D6594"/>
    <w:rsid w:val="2FBA5EDC"/>
    <w:rsid w:val="309F7453"/>
    <w:rsid w:val="31070F6D"/>
    <w:rsid w:val="32B310BD"/>
    <w:rsid w:val="33822A0F"/>
    <w:rsid w:val="338F45B0"/>
    <w:rsid w:val="33C05D77"/>
    <w:rsid w:val="345871EF"/>
    <w:rsid w:val="353558D8"/>
    <w:rsid w:val="363A78C1"/>
    <w:rsid w:val="366003CD"/>
    <w:rsid w:val="37083255"/>
    <w:rsid w:val="37A20571"/>
    <w:rsid w:val="39CC17DF"/>
    <w:rsid w:val="3CBD31B6"/>
    <w:rsid w:val="3D515C28"/>
    <w:rsid w:val="3E201779"/>
    <w:rsid w:val="3EBF49C2"/>
    <w:rsid w:val="3EFB01E2"/>
    <w:rsid w:val="4042341D"/>
    <w:rsid w:val="408112E3"/>
    <w:rsid w:val="414C7AE5"/>
    <w:rsid w:val="41F60E45"/>
    <w:rsid w:val="43CF3F4E"/>
    <w:rsid w:val="448623F7"/>
    <w:rsid w:val="450E6E58"/>
    <w:rsid w:val="458E4B9B"/>
    <w:rsid w:val="46117980"/>
    <w:rsid w:val="466B6D95"/>
    <w:rsid w:val="470F569A"/>
    <w:rsid w:val="4729044D"/>
    <w:rsid w:val="478046DF"/>
    <w:rsid w:val="4A144698"/>
    <w:rsid w:val="4B935E0E"/>
    <w:rsid w:val="4C601CDE"/>
    <w:rsid w:val="4C7279FA"/>
    <w:rsid w:val="4D892A45"/>
    <w:rsid w:val="4FA61ABB"/>
    <w:rsid w:val="4FF83AC3"/>
    <w:rsid w:val="50113369"/>
    <w:rsid w:val="50E0053E"/>
    <w:rsid w:val="50EC4BCC"/>
    <w:rsid w:val="510319F7"/>
    <w:rsid w:val="513D08D8"/>
    <w:rsid w:val="51506273"/>
    <w:rsid w:val="517664B3"/>
    <w:rsid w:val="5251711B"/>
    <w:rsid w:val="534B7333"/>
    <w:rsid w:val="5382528E"/>
    <w:rsid w:val="53DF5628"/>
    <w:rsid w:val="5552550A"/>
    <w:rsid w:val="570F0CE3"/>
    <w:rsid w:val="57867A28"/>
    <w:rsid w:val="583E3953"/>
    <w:rsid w:val="584B2C69"/>
    <w:rsid w:val="58E52E67"/>
    <w:rsid w:val="59B13835"/>
    <w:rsid w:val="5A037DBC"/>
    <w:rsid w:val="5A6E4EEC"/>
    <w:rsid w:val="5AD67D94"/>
    <w:rsid w:val="5C4D3175"/>
    <w:rsid w:val="5CE26B6F"/>
    <w:rsid w:val="5DB75A8D"/>
    <w:rsid w:val="5E666CEB"/>
    <w:rsid w:val="5E8A14A9"/>
    <w:rsid w:val="5F451BDC"/>
    <w:rsid w:val="60212844"/>
    <w:rsid w:val="60D26DE5"/>
    <w:rsid w:val="61DA7C04"/>
    <w:rsid w:val="628772DD"/>
    <w:rsid w:val="63B71127"/>
    <w:rsid w:val="64693149"/>
    <w:rsid w:val="65510EC8"/>
    <w:rsid w:val="65644665"/>
    <w:rsid w:val="66173912"/>
    <w:rsid w:val="687264E6"/>
    <w:rsid w:val="68C92951"/>
    <w:rsid w:val="693F5C3A"/>
    <w:rsid w:val="6ABE6254"/>
    <w:rsid w:val="6AE67270"/>
    <w:rsid w:val="6B085226"/>
    <w:rsid w:val="6B8C0D3B"/>
    <w:rsid w:val="6B966690"/>
    <w:rsid w:val="6BB875C8"/>
    <w:rsid w:val="6C313A0F"/>
    <w:rsid w:val="6C600CDA"/>
    <w:rsid w:val="6E03170B"/>
    <w:rsid w:val="6EA1250E"/>
    <w:rsid w:val="6ED615FD"/>
    <w:rsid w:val="6F3D018E"/>
    <w:rsid w:val="718D1D4F"/>
    <w:rsid w:val="73C572FE"/>
    <w:rsid w:val="746B7A8B"/>
    <w:rsid w:val="747A76A7"/>
    <w:rsid w:val="77F03ED5"/>
    <w:rsid w:val="783223C0"/>
    <w:rsid w:val="79DA5685"/>
    <w:rsid w:val="7A882894"/>
    <w:rsid w:val="7CBA7331"/>
    <w:rsid w:val="7CD70E5F"/>
    <w:rsid w:val="7D85227D"/>
    <w:rsid w:val="7E9F624D"/>
    <w:rsid w:val="7F440F59"/>
    <w:rsid w:val="7FE1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5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7">
    <w:name w:val="Comment Text Char"/>
    <w:basedOn w:val="16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8">
    <w:name w:val="Comment Subject Char"/>
    <w:basedOn w:val="37"/>
    <w:link w:val="14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3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6ADA8-9AC1-4310-8857-20C40CA6E7A5}">
  <ds:schemaRefs/>
</ds:datastoreItem>
</file>

<file path=customXml/itemProps2.xml><?xml version="1.0" encoding="utf-8"?>
<ds:datastoreItem xmlns:ds="http://schemas.openxmlformats.org/officeDocument/2006/customXml" ds:itemID="{5348B882-7D7A-4C17-946A-C7FD92068A8E}">
  <ds:schemaRefs/>
</ds:datastoreItem>
</file>

<file path=customXml/itemProps3.xml><?xml version="1.0" encoding="utf-8"?>
<ds:datastoreItem xmlns:ds="http://schemas.openxmlformats.org/officeDocument/2006/customXml" ds:itemID="{8DD5E21A-9086-4D99-9448-BC22CB6348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1012</Words>
  <Characters>5770</Characters>
  <Lines>48</Lines>
  <Paragraphs>13</Paragraphs>
  <TotalTime>18</TotalTime>
  <ScaleCrop>false</ScaleCrop>
  <LinksUpToDate>false</LinksUpToDate>
  <CharactersWithSpaces>6769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2024-10-02T17:32:00Z</dcterms:created>
  <dc:creator>Alain Sultan</dc:creator>
  <cp:lastModifiedBy>Guangjing Cao</cp:lastModifiedBy>
  <cp:lastPrinted>2001-04-23T09:30:00Z</cp:lastPrinted>
  <dcterms:modified xsi:type="dcterms:W3CDTF">2024-10-04T12:25:15Z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F312D453AE044C8DB62AD1C1EC08B833</vt:lpwstr>
  </property>
</Properties>
</file>